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pict>
          <v:shape id="_x0000_i1025" o:spt="136" type="#_x0000_t136" style="height:72pt;width:431.1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枣庄市市中区人民政府文件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560070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1841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9.75pt;height:1.45pt;width:441pt;z-index:251659264;mso-width-relative:page;mso-height-relative:page;" filled="f" stroked="t" coordsize="21600,21600" o:gfxdata="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uxwvNQAAAAGAQAADwAAAAAAAAABACAAAAAiAAAAZHJzL2Rvd25yZXYu&#10;eG1sUEsBAhQAFAAAAAgAh07iQJUSkbH/AQAA8wMAAA4AAAAAAAAAAQAgAAAAIwEAAGRycy9lMm9E&#10;b2MueG1sUEsFBgAAAAAGAAYAWQEAAJQFAAAAAA==&#10;">
                <v:path arrowok="t"/>
                <v:fill on="f" focussize="0,0"/>
                <v:stroke weight="2pt" color="#FF0000"/>
                <v:imagedata o:title=""/>
                <o:lock v:ext="edit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w:t>市中政发〔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2023</w:t>
      </w:r>
      <w:r>
        <w:rPr>
          <w:rFonts w:hint="eastAsia" w:ascii="楷体_GB2312" w:hAnsi="宋体" w:eastAsia="楷体_GB2312"/>
          <w:b/>
          <w:sz w:val="32"/>
          <w:szCs w:val="32"/>
        </w:rPr>
        <w:t>〕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/>
          <w:b/>
          <w:sz w:val="32"/>
          <w:szCs w:val="32"/>
        </w:rPr>
        <w:t>号</w:t>
      </w:r>
    </w:p>
    <w:p>
      <w:pPr>
        <w:jc w:val="center"/>
        <w:rPr>
          <w:rFonts w:hint="eastAsia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市中区人民政府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关于下达202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年度全区安全生产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控制目标的通知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各镇人民政府，各街道办事处，区政府各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部门单位、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专业公司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企业: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为切实做好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安全生产工作，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市政府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《关于下达2023年度全市安全生产控制目标的通知》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枣政发〔2023〕1号）精神，结合我区实际，区政府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确定2023年度全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安全生产控制目标为：杜绝较大及以上生产安全事故的发生；生产安全事故死亡人数控制在前五年（2018—2022年）平均数以内；一般生产安全事故起数控制在前五年（2018—2022年）平均数以内。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各级各部门单位要以习近平新时代中国特色社会主义思想为指导，深入贯彻党的二十大精神，牢固树立安全发展理念，以省委、省政府“八抓20条”创新措施为抓手，以防范和遏制生产安全事故为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目标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，全面落实安全生产责任制，大力夯实基层基础，不断提升安全防范能力和安全生产治理水平，确保不突破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政府下达的年度安全生产控制目标。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年终，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政府将组织有关部门单位对各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直有关部门单位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、企业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的安全生产目标完成情况、履行安全监管职责情况进行考核，对认真履行安全监管职责、未突破安全生产控制目标、安全生产目标责任考核成绩优异的单位予以表彰奖励，对成绩合格的单位予以通报表扬。对出现下列情况之一者，取</w:t>
      </w:r>
      <w:r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</w:rPr>
        <w:t>消该单位及其主要负责人当年度评先评优资格，并予以通报批评。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一、发生死亡1人以上（含1人）生产安全责任事故的企事业单位；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二、发生累计死亡2人以上（含2人）生产安全责任事故的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相关行业企业主管部门、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镇街；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、迟报、漏报、谎报、瞒报或未按生产安全事故报告程序上报的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直有关部门单位、企事业单位；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、年度内2次受到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安委会通报批评或下达重大安全隐患整改指令后，逾期未整改的企事业单位；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直有关部门单位在所辖区域行业领域内，对群众举报、上级督办、日常检查发现企事业单位违反安全生产管理相关规定，未采取有效措施予以依法查处的；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直有关部门单位安全生产目标责任考核被评定为不合格的；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、除以上情形外，根据《山东省党政领导干部安全生产责任追究办法（试行）》，领导干部被问责的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直有关部门单位和涉及的企事业单位。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83" w:firstLineChars="18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83" w:firstLineChars="18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83" w:firstLineChars="18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40" w:firstLineChars="1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市中区人民政府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83" w:firstLineChars="18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10023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73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市中区人民政府办公室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日印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发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44" w:right="1644" w:bottom="1644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mJhNzEyZDNhMmI1MzQwZmExYmYzNDIzOTg5MmYifQ=="/>
  </w:docVars>
  <w:rsids>
    <w:rsidRoot w:val="00000000"/>
    <w:rsid w:val="04670C26"/>
    <w:rsid w:val="0C4A722E"/>
    <w:rsid w:val="0D843F28"/>
    <w:rsid w:val="253A3AD3"/>
    <w:rsid w:val="284A7D2C"/>
    <w:rsid w:val="30401020"/>
    <w:rsid w:val="407A0C78"/>
    <w:rsid w:val="42927947"/>
    <w:rsid w:val="44716B9D"/>
    <w:rsid w:val="4B3B1E75"/>
    <w:rsid w:val="4DF72509"/>
    <w:rsid w:val="5808643D"/>
    <w:rsid w:val="67FD8EC2"/>
    <w:rsid w:val="71BEB791"/>
    <w:rsid w:val="728370B2"/>
    <w:rsid w:val="75BFB6E5"/>
    <w:rsid w:val="773F3A61"/>
    <w:rsid w:val="77FFCC8E"/>
    <w:rsid w:val="7EF3B13B"/>
    <w:rsid w:val="9EF18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  <w:ind w:firstLine="0" w:firstLineChars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906</Words>
  <Characters>949</Characters>
  <Lines>0</Lines>
  <Paragraphs>0</Paragraphs>
  <TotalTime>0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2023-02-28T22:45:00Z</dcterms:created>
  <dc:creator>Administrator</dc:creator>
  <cp:lastModifiedBy>NaHuaaa</cp:lastModifiedBy>
  <cp:lastPrinted>2023-03-28T02:45:00Z</cp:lastPrinted>
  <dcterms:modified xsi:type="dcterms:W3CDTF">2023-03-28T03:33:17Z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2CF1EE74FE964A7183EB5B361B84D4B6</vt:lpwstr>
  </property>
</Properties>
</file>